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2550"/>
        <w:gridCol w:w="4565"/>
      </w:tblGrid>
      <w:tr w:rsidR="001545E6" w:rsidTr="001545E6">
        <w:trPr>
          <w:trHeight w:val="23"/>
        </w:trPr>
        <w:tc>
          <w:tcPr>
            <w:tcW w:w="1533" w:type="dxa"/>
            <w:shd w:val="clear" w:color="auto" w:fill="CCFFFF"/>
          </w:tcPr>
          <w:p w:rsidR="001545E6" w:rsidRDefault="001545E6" w:rsidP="00A054A7">
            <w:pPr>
              <w:jc w:val="center"/>
            </w:pPr>
            <w:r>
              <w:rPr>
                <w:rFonts w:ascii="Garamond" w:hAnsi="Garamond" w:cs="Garamond"/>
                <w:sz w:val="28"/>
                <w:szCs w:val="28"/>
                <w:lang w:val="it"/>
              </w:rPr>
              <w:t>Normativa di legge</w:t>
            </w:r>
          </w:p>
        </w:tc>
        <w:tc>
          <w:tcPr>
            <w:tcW w:w="2550" w:type="dxa"/>
            <w:shd w:val="clear" w:color="auto" w:fill="CCFFFF"/>
          </w:tcPr>
          <w:p w:rsidR="001545E6" w:rsidRDefault="001545E6" w:rsidP="00A054A7">
            <w:pPr>
              <w:jc w:val="center"/>
            </w:pPr>
            <w:r>
              <w:rPr>
                <w:rFonts w:ascii="Garamond" w:hAnsi="Garamond" w:cs="Garamond"/>
                <w:sz w:val="28"/>
                <w:szCs w:val="28"/>
                <w:lang w:val="it"/>
              </w:rPr>
              <w:t>Ufficio competente a ricevere la richiesta di accesso civico</w:t>
            </w:r>
          </w:p>
        </w:tc>
        <w:tc>
          <w:tcPr>
            <w:tcW w:w="4565" w:type="dxa"/>
            <w:shd w:val="clear" w:color="auto" w:fill="CCFFFF"/>
          </w:tcPr>
          <w:p w:rsidR="001545E6" w:rsidRPr="001545E6" w:rsidRDefault="001545E6" w:rsidP="00A054A7">
            <w:pPr>
              <w:jc w:val="center"/>
              <w:rPr>
                <w:rFonts w:ascii="Garamond" w:hAnsi="Garamond" w:cs="Garamond"/>
                <w:b/>
                <w:sz w:val="28"/>
                <w:szCs w:val="28"/>
                <w:lang w:val="it"/>
              </w:rPr>
            </w:pPr>
            <w:r w:rsidRPr="001545E6"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RICHIESTE ACCESSO CIVICO</w:t>
            </w:r>
          </w:p>
          <w:p w:rsidR="001545E6" w:rsidRPr="001545E6" w:rsidRDefault="001545E6" w:rsidP="00A054A7">
            <w:pPr>
              <w:jc w:val="center"/>
              <w:rPr>
                <w:sz w:val="36"/>
                <w:szCs w:val="36"/>
              </w:rPr>
            </w:pPr>
            <w:r w:rsidRPr="001545E6">
              <w:rPr>
                <w:rFonts w:ascii="Garamond" w:hAnsi="Garamond" w:cs="Garamond"/>
                <w:b/>
                <w:sz w:val="28"/>
                <w:szCs w:val="28"/>
                <w:lang w:val="it"/>
              </w:rPr>
              <w:t xml:space="preserve"> </w:t>
            </w:r>
            <w:r w:rsidRPr="001545E6">
              <w:rPr>
                <w:rFonts w:ascii="Garamond" w:hAnsi="Garamond" w:cs="Garamond"/>
                <w:b/>
                <w:sz w:val="36"/>
                <w:szCs w:val="36"/>
                <w:lang w:val="it"/>
              </w:rPr>
              <w:t>2020</w:t>
            </w:r>
          </w:p>
        </w:tc>
      </w:tr>
      <w:tr w:rsidR="001545E6" w:rsidTr="001545E6">
        <w:trPr>
          <w:trHeight w:val="3732"/>
        </w:trPr>
        <w:tc>
          <w:tcPr>
            <w:tcW w:w="1533" w:type="dxa"/>
            <w:shd w:val="clear" w:color="auto" w:fill="FFFFFF"/>
          </w:tcPr>
          <w:p w:rsidR="001545E6" w:rsidRDefault="001545E6" w:rsidP="00A054A7">
            <w:pPr>
              <w:rPr>
                <w:rFonts w:ascii="Garamond" w:hAnsi="Garamond" w:cs="Garamond"/>
                <w:b/>
                <w:sz w:val="28"/>
                <w:szCs w:val="28"/>
                <w:lang w:val="it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Art. 5, commi 1 e 4 d.lgs.</w:t>
            </w:r>
          </w:p>
          <w:p w:rsidR="001545E6" w:rsidRDefault="001545E6" w:rsidP="00A054A7"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 xml:space="preserve">33/2013 </w:t>
            </w:r>
          </w:p>
        </w:tc>
        <w:tc>
          <w:tcPr>
            <w:tcW w:w="2550" w:type="dxa"/>
            <w:shd w:val="clear" w:color="auto" w:fill="FFFFFF"/>
          </w:tcPr>
          <w:p w:rsidR="001545E6" w:rsidRDefault="001545E6" w:rsidP="00A054A7">
            <w:pPr>
              <w:rPr>
                <w:rFonts w:ascii="Garamond" w:hAnsi="Garamond" w:cs="Garamond"/>
                <w:sz w:val="28"/>
                <w:szCs w:val="28"/>
                <w:lang w:val="it"/>
              </w:rPr>
            </w:pPr>
            <w:r w:rsidRPr="00FD2937"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Responsabile</w:t>
            </w:r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 xml:space="preserve"> della prevenzione della corruzione e</w:t>
            </w:r>
            <w:r w:rsidRPr="00FD2937">
              <w:rPr>
                <w:rFonts w:ascii="Garamond" w:hAnsi="Garamond" w:cs="Garamond"/>
                <w:b/>
                <w:sz w:val="28"/>
                <w:szCs w:val="28"/>
                <w:lang w:val="it"/>
              </w:rPr>
              <w:t xml:space="preserve"> Trasparenza</w:t>
            </w:r>
            <w:r>
              <w:rPr>
                <w:rFonts w:ascii="Garamond" w:hAnsi="Garamond" w:cs="Garamond"/>
                <w:sz w:val="28"/>
                <w:szCs w:val="28"/>
                <w:lang w:val="it"/>
              </w:rPr>
              <w:t xml:space="preserve"> </w:t>
            </w:r>
          </w:p>
          <w:p w:rsidR="001545E6" w:rsidRDefault="001545E6" w:rsidP="00A054A7">
            <w:pPr>
              <w:rPr>
                <w:rFonts w:ascii="Garamond" w:hAnsi="Garamond" w:cs="Garamond"/>
                <w:b/>
                <w:sz w:val="28"/>
                <w:szCs w:val="28"/>
                <w:lang w:val="it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Rag.</w:t>
            </w:r>
          </w:p>
          <w:p w:rsidR="001545E6" w:rsidRDefault="001545E6" w:rsidP="00A054A7">
            <w:pPr>
              <w:rPr>
                <w:rFonts w:ascii="Garamond" w:hAnsi="Garamond" w:cs="Garamond"/>
                <w:b/>
                <w:sz w:val="28"/>
                <w:szCs w:val="28"/>
                <w:lang w:val="it"/>
              </w:rPr>
            </w:pPr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Stefano</w:t>
            </w:r>
          </w:p>
          <w:p w:rsidR="001545E6" w:rsidRDefault="001545E6" w:rsidP="00A054A7"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Forcieri</w:t>
            </w:r>
          </w:p>
        </w:tc>
        <w:tc>
          <w:tcPr>
            <w:tcW w:w="4565" w:type="dxa"/>
            <w:shd w:val="clear" w:color="auto" w:fill="FFFFFF"/>
          </w:tcPr>
          <w:p w:rsidR="001545E6" w:rsidRDefault="001545E6" w:rsidP="00A054A7">
            <w:r>
              <w:rPr>
                <w:rFonts w:ascii="Garamond" w:hAnsi="Garamond" w:cs="Garamond"/>
                <w:b/>
                <w:sz w:val="28"/>
                <w:szCs w:val="28"/>
                <w:lang w:val="it"/>
              </w:rPr>
              <w:t>Nel 2020 non sono pervenute richieste.</w:t>
            </w:r>
            <w:bookmarkStart w:id="0" w:name="_GoBack"/>
            <w:bookmarkEnd w:id="0"/>
          </w:p>
        </w:tc>
      </w:tr>
    </w:tbl>
    <w:p w:rsidR="00CA671B" w:rsidRDefault="00CA671B"/>
    <w:sectPr w:rsidR="00CA671B" w:rsidSect="001545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E6"/>
    <w:rsid w:val="001545E6"/>
    <w:rsid w:val="00C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BA85-C21B-4398-A1E1-E68B849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5E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SF. Forcieri</dc:creator>
  <cp:keywords/>
  <dc:description/>
  <cp:lastModifiedBy>Stefano SF. Forcieri</cp:lastModifiedBy>
  <cp:revision>1</cp:revision>
  <dcterms:created xsi:type="dcterms:W3CDTF">2021-03-11T10:00:00Z</dcterms:created>
  <dcterms:modified xsi:type="dcterms:W3CDTF">2021-03-11T10:04:00Z</dcterms:modified>
</cp:coreProperties>
</file>